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42B0" w:rsidRPr="009F69C2" w:rsidTr="00D45E7F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072"/>
            </w:tblGrid>
            <w:tr w:rsidR="008F42B0" w:rsidRPr="009F69C2" w:rsidTr="00D45E7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28D" w:rsidRPr="007746FE" w:rsidRDefault="002C128D" w:rsidP="007746FE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774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DEKLARACJA POLITYKI ERASMUSA W PWSZ W ELBLĄGU</w:t>
                  </w:r>
                </w:p>
                <w:p w:rsidR="002C128D" w:rsidRDefault="002C128D" w:rsidP="007746FE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F42B0" w:rsidRDefault="008F42B0" w:rsidP="007746FE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Mobilność i internacjonalizacja studiów wpisują się w wizję, misję i strategię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</w:t>
                  </w:r>
                  <w:r w:rsidRPr="00880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czelni. </w:t>
                  </w:r>
                  <w:r w:rsidR="00774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</w:t>
                  </w:r>
                  <w:r w:rsidRPr="00880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</w:t>
                  </w:r>
                  <w:r w:rsidRPr="00880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trategii Uczelni zakłada się kontynuację i umacnianie dotychczasowej współpracy zagranicznej oraz jej poszerzanie poprzez nawiązywanie nowych kontaktów.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Głównym celem Państwowej Wyższej Szkoły Zawodowej w Elblągu jest zapewnienie takiego poziomu wykształcenia studentów, aby po ukończeniu I stopnia studiów na Uczelni znaleźli oni zatrudnienie zarówno na krajowym, jak i europejskim rynku pracy oraz jednocześnie mieli zdolność przekwalifikowania się. W związku z tym uczelnia kładzie duży nacisk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 tylko na kształcenie zawodowe i praktyczne, ale także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podstawowe i ogólne, co pozwal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absolwento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kontynuować naukę i uzyskiwać kolejne stopnie studiów lub poszerzać kompetencje zawodowe w ramach szkoleń.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42B0" w:rsidRPr="007746FE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46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PWSZ w Elblągu za priorytety uznaje następujące działania: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dalsze zacieśnianie współpracy i rozszerzanie kontaktów bezpośrednich z zagranicznymi uniwersytetami / organizacjami / stowarzyszeniami / instytucjami oraz z przemysłem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inicjowanie i kontynuacja działań mających na celu wdrożenie nowoczesnych technologii informacyjnych, które zostały ujęte </w:t>
                  </w:r>
                  <w:r w:rsidR="0077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strategii rozwoju społeczno-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gospodarczego województwa i miasta oraz, m.in. tworzenie „Złotego </w:t>
                  </w:r>
                  <w:proofErr w:type="spellStart"/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Trójkąta”</w:t>
                  </w:r>
                  <w:r w:rsidR="0077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-edukacja</w:t>
                  </w:r>
                  <w:proofErr w:type="spellEnd"/>
                  <w:r w:rsidR="0077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badania-samorząd regionalny-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biznes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tworzenie projektów na dotacje ze środków unijnych na rozwój infrastruktury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informatycznej oraz na rozwój zawodowy studentów i kadry dydaktycznej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oferowanie studentom, uczniom szkół średnich oraz dorosłym szkoleń specjalistycznych pozwalających uzyskać certyfikaty zawodowe honorowane na całym świecie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wspomaganie Akademickiego Biura Karier powiązanego ze studencką współpracą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Międzynarodową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zwiększenie mobilności studentów i kadry dydaktycznej w ramach programu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organizowanie w PWSZ w Elblągu konferencji, seminariów, targów i wystaw o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charakterze międzynarodowym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udział pracowników i studentów Uczelni w imprezach o charakterze szkoleniowym i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informacyjno-popularyzacyjnym dotyczących funduszy strukturalnych i programów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europejskich w kraju i za granicą, zapewnienie wysokiej jakości kształcenia oraz uznawalności dyplomów i stopni naukowych zgodnie z Deklaracją Bolońską i standardami europejskimi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rozwój programów nauczania (z uwzględnieniem tzw. wymiaru europejskiego)</w:t>
                  </w:r>
                  <w:r w:rsidR="0077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np.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poprzez uczestnictwo w takich komponentach Programu LLP jak: programy intensywne,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sieci tematyczne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dalsze popularyzowanie i rozszerzanie kontaktów studentów oraz personelu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akademickiego i administracyjnego z ośrodkami europejskimi (z uwzględnieniem szkoleń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staży służących doskonaleniu zawodowemu, wizyt przygotowawczych i monitoringowych, </w:t>
                  </w: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wymiany kulturalnej, transferu wiedzy oraz pogłębianiu umiejętności językowych)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F42B0" w:rsidRPr="0088025D" w:rsidRDefault="008F42B0" w:rsidP="007746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kontynuacja współpracy z krajami pozaeuropejskimi, w tym z sąsiadującym Obwodem Kaliningradzkim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F42B0" w:rsidRPr="008F42B0" w:rsidRDefault="008F42B0" w:rsidP="00774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F42B0" w:rsidRPr="009F69C2" w:rsidRDefault="008F42B0" w:rsidP="007746FE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F6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Obecnie PWSZ w Elblągu współpracuje z 25 uczelniami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i 30 przedsiębiorstwami, instytucjami zagranicznymi. Wybór Uczelni jako kandydata do współpracy dokonywany jest najczęściej na podstawie wizyt przygotowawczych i analizy oferty edukacyjnej tej uczelni pod kątem zgodności programów kształcenia w PWSZ w Elblągu. Priorytetem naszym są umowy z partnerami Europejskimi.</w:t>
                  </w:r>
                </w:p>
              </w:tc>
            </w:tr>
          </w:tbl>
          <w:p w:rsidR="008F42B0" w:rsidRPr="009F69C2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2B0" w:rsidRPr="00B269FC" w:rsidTr="00D45E7F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8F42B0" w:rsidRPr="00515600" w:rsidRDefault="008F42B0" w:rsidP="007746F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Mobilność i internacjonalizacja studiów wpisują się w wizję, misję i strategię uczelni. Udział w Programie otwiera dostęp do wzorców międzynarodowych przyczyniając się w ten sposób do doskonalenia kwalifikacji nauczycieli akademickich oraz wprowadzania i umacniania europejskich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wzorców i </w:t>
            </w:r>
            <w:r w:rsidRPr="00515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standardów kształcenia. Udział studentów i nauczycieli w wymianie międzynarodowej stwarza możliwość uzyskiwania lepszych efektów kształcenia </w:t>
            </w:r>
            <w:r w:rsidR="007746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515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kompetencji zawodowych oczekiwanych na globalnym i europejskim rynku pracy.</w:t>
            </w:r>
          </w:p>
          <w:p w:rsidR="008F42B0" w:rsidRPr="003F5578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Uczelni w Programie umożliwi rozwinięcie  i dalsze wykorzystanie dotychczasowych kontaktów oraz rozpoczęcie współpracy z nowymi partnerami zagranicznymi poprzez wymianę studentów, kadry naukowej i administracyjnej. Studenci i pracownicy będą mieli dostęp do najnowocześniejszych osiągnięć naukowych, a przy tym ich praktycznego zastosowania w przyszłej pracy zawodowej.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Dalsza realizacja</w:t>
            </w: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Programu w PWSZ w Elblągu da studentom i pracownikom szansę na podnoszenie ich kwalifikacji i zdobywanie nowych kompetencji niezbędnych do funkcjonowania we współczesnym społeczeństwie. </w:t>
            </w:r>
          </w:p>
          <w:p w:rsidR="008F42B0" w:rsidRPr="003F5578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Programu mobilności zagranicznej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przyczyni się do </w:t>
            </w: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uzyskania renomy dobrej uczelni nie tylko w wymiarze krajowym, ale także międzynarodowym.</w:t>
            </w:r>
          </w:p>
          <w:p w:rsidR="008F42B0" w:rsidRPr="003F5578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praktycznym profilem kształcenia Państwowej Wyższej Szkoły Zawodowej </w:t>
            </w:r>
            <w:r w:rsidR="007746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Elblągu Uczelnia zapewnia studento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tygodniową praktykę zawodową. Szczególna waga przywiązywana jest do właściwej organizacji i poziomu praktyk. Dotychczasowy udział w Programie pozwolił Uczelni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F5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znaczącej liczby praktyk za granicą (ponad 1% studentów). Posiadając już dobrze zorganizowany system praktyk Uczelnia jest zainteresowana dalszym jego doskonaleniem, polegającym w szczególności na zwiększeniu oferty praktyk zagranicznych umożliwiających studentom zdobywanie doświadczenia w przedsiębiorstwach i instytucjach zagranicznych.</w:t>
            </w:r>
          </w:p>
          <w:p w:rsidR="008F42B0" w:rsidRDefault="008F42B0" w:rsidP="0077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8">
              <w:rPr>
                <w:rFonts w:ascii="Times New Roman" w:hAnsi="Times New Roman" w:cs="Times New Roman"/>
                <w:sz w:val="24"/>
                <w:szCs w:val="24"/>
              </w:rPr>
              <w:t>Mając na uwadze perspektywę znacznej intensyfikacji własnych badań naukowych  Uczelnia jest szczególnie zainteresowana mobilnością kadry naukowej w celu zdobywania nowych doświadczeń i nawiązywania kontaktów umożliwiających wspólne prace badawcze oraz uzyskiwanie stopni naukowych.</w:t>
            </w:r>
          </w:p>
          <w:p w:rsidR="008F42B0" w:rsidRPr="003F5578" w:rsidRDefault="008F42B0" w:rsidP="0077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Programu systematycznie wzrastała liczba wyjeżdżających studentów </w:t>
            </w:r>
            <w:r w:rsidR="00774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nauczycieli, a w ostatnich latach w istotny sposób zwiększyła się liczba przyjeżdżających studentów i nauczycieli. PWSZ w Elblągu jest zainteresowana dalszym zwiększeniem liczby studentów zagranicznych. Wpływa to pozytywnie na życie akademickie, ubogaca ofertę edukacyjną i jest istotnym czynnikiem promocyjnym mobilności.</w:t>
            </w:r>
          </w:p>
          <w:p w:rsidR="008F42B0" w:rsidRPr="00E1726C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Dotychczasowa współpraca międzynarodowa zdecydowanie wzmacnia pozycję PWSZ </w:t>
            </w:r>
            <w:r w:rsidR="007746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E1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Elblągu na rynku polskich uczelni, co przekłada się na wysoką pozycję rankingową </w:t>
            </w:r>
            <w:r w:rsidR="007746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E1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zakresie mobilności. Motywuje całą społeczność akademicką do podejmowania nowych działań na rzecz rozwoju uczelni. Dalszy udział w Programie umożliwi Uczelni umocnienie </w:t>
            </w:r>
            <w:r w:rsidR="007746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rozwijanie </w:t>
            </w:r>
            <w:r w:rsidRPr="00E17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procesu internacjonalizacji.</w:t>
            </w:r>
          </w:p>
          <w:p w:rsidR="008F42B0" w:rsidRPr="00B269FC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2B0" w:rsidRPr="00B269FC" w:rsidTr="00D45E7F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072"/>
            </w:tblGrid>
            <w:tr w:rsidR="008F42B0" w:rsidRPr="00B269FC" w:rsidTr="00D45E7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42B0" w:rsidRPr="00B269FC" w:rsidRDefault="008F42B0" w:rsidP="00774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F42B0" w:rsidRPr="00B269FC" w:rsidRDefault="008F42B0" w:rsidP="0077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5C66" w:rsidRPr="007746FE" w:rsidRDefault="000C5C66" w:rsidP="007746FE">
      <w:pPr>
        <w:jc w:val="both"/>
      </w:pPr>
    </w:p>
    <w:sectPr w:rsidR="000C5C66" w:rsidRPr="007746FE" w:rsidSect="000C5C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74" w:rsidRDefault="00E46C74" w:rsidP="00E46C74">
      <w:pPr>
        <w:spacing w:after="0" w:line="240" w:lineRule="auto"/>
      </w:pPr>
      <w:r>
        <w:separator/>
      </w:r>
    </w:p>
  </w:endnote>
  <w:endnote w:type="continuationSeparator" w:id="0">
    <w:p w:rsidR="00E46C74" w:rsidRDefault="00E46C74" w:rsidP="00E4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532"/>
      <w:docPartObj>
        <w:docPartGallery w:val="Page Numbers (Bottom of Page)"/>
        <w:docPartUnique/>
      </w:docPartObj>
    </w:sdtPr>
    <w:sdtContent>
      <w:p w:rsidR="009F69C2" w:rsidRDefault="00A56341">
        <w:pPr>
          <w:pStyle w:val="Stopka"/>
          <w:jc w:val="right"/>
        </w:pPr>
        <w:r>
          <w:fldChar w:fldCharType="begin"/>
        </w:r>
        <w:r w:rsidR="00C63A3F">
          <w:instrText xml:space="preserve"> PAGE   \* MERGEFORMAT </w:instrText>
        </w:r>
        <w:r>
          <w:fldChar w:fldCharType="separate"/>
        </w:r>
        <w:r w:rsidR="007746FE">
          <w:rPr>
            <w:noProof/>
          </w:rPr>
          <w:t>1</w:t>
        </w:r>
        <w:r>
          <w:fldChar w:fldCharType="end"/>
        </w:r>
      </w:p>
    </w:sdtContent>
  </w:sdt>
  <w:p w:rsidR="009F69C2" w:rsidRDefault="007746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74" w:rsidRDefault="00E46C74" w:rsidP="00E46C74">
      <w:pPr>
        <w:spacing w:after="0" w:line="240" w:lineRule="auto"/>
      </w:pPr>
      <w:r>
        <w:separator/>
      </w:r>
    </w:p>
  </w:footnote>
  <w:footnote w:type="continuationSeparator" w:id="0">
    <w:p w:rsidR="00E46C74" w:rsidRDefault="00E46C74" w:rsidP="00E4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772"/>
    <w:multiLevelType w:val="hybridMultilevel"/>
    <w:tmpl w:val="F4561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B0"/>
    <w:rsid w:val="000C5C66"/>
    <w:rsid w:val="001C1ED8"/>
    <w:rsid w:val="002C128D"/>
    <w:rsid w:val="007746FE"/>
    <w:rsid w:val="008F42B0"/>
    <w:rsid w:val="00A56341"/>
    <w:rsid w:val="00C63A3F"/>
    <w:rsid w:val="00E4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2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909</Words>
  <Characters>5455</Characters>
  <Application>Microsoft Office Word</Application>
  <DocSecurity>0</DocSecurity>
  <Lines>45</Lines>
  <Paragraphs>12</Paragraphs>
  <ScaleCrop>false</ScaleCrop>
  <Company>PWSZ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i.dwojacka</dc:creator>
  <cp:lastModifiedBy>j.odya</cp:lastModifiedBy>
  <cp:revision>3</cp:revision>
  <dcterms:created xsi:type="dcterms:W3CDTF">2014-04-03T08:44:00Z</dcterms:created>
  <dcterms:modified xsi:type="dcterms:W3CDTF">2014-04-03T09:05:00Z</dcterms:modified>
</cp:coreProperties>
</file>